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90" w:rsidRPr="00563F11" w:rsidRDefault="00982D90" w:rsidP="00982D90">
      <w:pPr>
        <w:jc w:val="center"/>
        <w:rPr>
          <w:rFonts w:cstheme="minorHAnsi"/>
        </w:rPr>
      </w:pPr>
      <w:r w:rsidRPr="00563F11">
        <w:rPr>
          <w:noProof/>
          <w:lang w:val="en-US"/>
        </w:rPr>
        <w:drawing>
          <wp:inline distT="0" distB="0" distL="0" distR="0" wp14:anchorId="20D58597" wp14:editId="3A72BBBC">
            <wp:extent cx="2625725" cy="1269240"/>
            <wp:effectExtent l="0" t="0" r="3175" b="7620"/>
            <wp:docPr id="1" name="Picture 1" descr="C:\Users\ket1100\Documents\KETRACO\Branding Advertising\KETRACO Logo\KETRACO logo Name 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t1100\Documents\KETRACO\Branding Advertising\KETRACO Logo\KETRACO logo Name ta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28" cy="129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90" w:rsidRPr="00563F11" w:rsidRDefault="00982D90" w:rsidP="00982D90">
      <w:pPr>
        <w:jc w:val="center"/>
        <w:rPr>
          <w:rFonts w:cstheme="minorHAnsi"/>
          <w:b/>
          <w:sz w:val="24"/>
          <w:szCs w:val="24"/>
        </w:rPr>
      </w:pPr>
      <w:r w:rsidRPr="00563F11">
        <w:rPr>
          <w:rFonts w:cstheme="minorHAnsi"/>
          <w:b/>
          <w:sz w:val="24"/>
          <w:szCs w:val="24"/>
        </w:rPr>
        <w:t>PRESS RELEASE</w:t>
      </w:r>
    </w:p>
    <w:p w:rsidR="00982D90" w:rsidRPr="00563F11" w:rsidRDefault="00982D90" w:rsidP="00982D90">
      <w:pPr>
        <w:rPr>
          <w:b/>
          <w:sz w:val="24"/>
          <w:szCs w:val="24"/>
        </w:rPr>
      </w:pPr>
    </w:p>
    <w:p w:rsidR="00982D90" w:rsidRPr="00563F11" w:rsidRDefault="00982D90" w:rsidP="00982D90">
      <w:pPr>
        <w:rPr>
          <w:b/>
          <w:sz w:val="24"/>
          <w:szCs w:val="24"/>
        </w:rPr>
      </w:pPr>
      <w:r w:rsidRPr="00563F11">
        <w:rPr>
          <w:b/>
          <w:sz w:val="24"/>
          <w:szCs w:val="24"/>
        </w:rPr>
        <w:t>For immediate Release:</w:t>
      </w:r>
    </w:p>
    <w:p w:rsidR="00982D90" w:rsidRPr="00563F11" w:rsidRDefault="00222670" w:rsidP="00982D90">
      <w:pPr>
        <w:rPr>
          <w:b/>
          <w:sz w:val="24"/>
          <w:szCs w:val="24"/>
        </w:rPr>
      </w:pPr>
      <w:r>
        <w:rPr>
          <w:b/>
          <w:sz w:val="24"/>
          <w:szCs w:val="24"/>
        </w:rPr>
        <w:t>KETRACO GROUNDBREAKS COMMUNITY PROJECTS IN MARSABIT</w:t>
      </w:r>
    </w:p>
    <w:p w:rsidR="00982D90" w:rsidRDefault="00F673BA" w:rsidP="00982D9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Marsabit</w:t>
      </w:r>
      <w:proofErr w:type="spellEnd"/>
      <w:r w:rsidR="00982D90" w:rsidRPr="00563F11">
        <w:rPr>
          <w:b/>
          <w:sz w:val="24"/>
          <w:szCs w:val="24"/>
        </w:rPr>
        <w:t xml:space="preserve">: </w:t>
      </w:r>
      <w:r w:rsidR="00C41BF7">
        <w:rPr>
          <w:b/>
          <w:sz w:val="24"/>
          <w:szCs w:val="24"/>
        </w:rPr>
        <w:t>31</w:t>
      </w:r>
      <w:r w:rsidR="00C41BF7" w:rsidRPr="00C41BF7">
        <w:rPr>
          <w:b/>
          <w:sz w:val="24"/>
          <w:szCs w:val="24"/>
          <w:vertAlign w:val="superscript"/>
        </w:rPr>
        <w:t>st</w:t>
      </w:r>
      <w:r w:rsidR="00C41BF7">
        <w:rPr>
          <w:b/>
          <w:sz w:val="24"/>
          <w:szCs w:val="24"/>
        </w:rPr>
        <w:t xml:space="preserve"> </w:t>
      </w:r>
      <w:r w:rsidR="001B290C">
        <w:rPr>
          <w:b/>
          <w:sz w:val="24"/>
          <w:szCs w:val="24"/>
        </w:rPr>
        <w:t>July, 2018</w:t>
      </w:r>
    </w:p>
    <w:p w:rsidR="00BD0A2A" w:rsidRDefault="00FD7FB1" w:rsidP="00982D90">
      <w:r w:rsidRPr="00FD7FB1">
        <w:t>The Kenya Electricity Transmissi</w:t>
      </w:r>
      <w:r w:rsidR="00434B55">
        <w:t>on Company Limited (KETRACO)</w:t>
      </w:r>
      <w:r w:rsidRPr="00FD7FB1">
        <w:t xml:space="preserve"> today</w:t>
      </w:r>
      <w:r>
        <w:t xml:space="preserve"> initialized a </w:t>
      </w:r>
      <w:r w:rsidR="00672623">
        <w:t>two day ground breaking ceremonies</w:t>
      </w:r>
      <w:r w:rsidR="004C2FB9">
        <w:t xml:space="preserve"> exercise</w:t>
      </w:r>
      <w:r w:rsidR="00672623">
        <w:t xml:space="preserve"> for community projects</w:t>
      </w:r>
      <w:r>
        <w:t xml:space="preserve"> in </w:t>
      </w:r>
      <w:proofErr w:type="spellStart"/>
      <w:r>
        <w:t>Marsabit</w:t>
      </w:r>
      <w:proofErr w:type="spellEnd"/>
      <w:r>
        <w:t xml:space="preserve"> </w:t>
      </w:r>
      <w:r w:rsidR="004C2FB9">
        <w:t>County</w:t>
      </w:r>
      <w:r>
        <w:t>.</w:t>
      </w:r>
      <w:r w:rsidR="000D63E7">
        <w:t xml:space="preserve"> This </w:t>
      </w:r>
      <w:r w:rsidR="00876A2B">
        <w:t>is in line with the 686</w:t>
      </w:r>
      <w:r w:rsidR="000D63E7">
        <w:t>Km</w:t>
      </w:r>
      <w:r w:rsidR="00876A2B">
        <w:t xml:space="preserve"> 500kV HVDC</w:t>
      </w:r>
      <w:r w:rsidR="000D63E7">
        <w:t xml:space="preserve"> Ethiopia Kenya Power Interconnector </w:t>
      </w:r>
      <w:r w:rsidR="000D63E7" w:rsidRPr="000D63E7">
        <w:t>(Eastern Electricity Highway Project)</w:t>
      </w:r>
      <w:r w:rsidR="00B72D44">
        <w:t xml:space="preserve"> that runs from </w:t>
      </w:r>
      <w:proofErr w:type="spellStart"/>
      <w:r w:rsidR="00B72D44">
        <w:t>Woloyta</w:t>
      </w:r>
      <w:proofErr w:type="spellEnd"/>
      <w:r w:rsidR="00B72D44">
        <w:t>/</w:t>
      </w:r>
      <w:proofErr w:type="spellStart"/>
      <w:r w:rsidR="00B72D44">
        <w:t>Sodo</w:t>
      </w:r>
      <w:proofErr w:type="spellEnd"/>
      <w:r w:rsidR="00B72D44">
        <w:t xml:space="preserve"> in Ethiopia to </w:t>
      </w:r>
      <w:proofErr w:type="spellStart"/>
      <w:r w:rsidR="00B72D44">
        <w:t>Suswa</w:t>
      </w:r>
      <w:proofErr w:type="spellEnd"/>
      <w:r w:rsidR="00B72D44">
        <w:t xml:space="preserve"> substation in Kenya. </w:t>
      </w:r>
      <w:r w:rsidR="000D63E7">
        <w:t xml:space="preserve"> </w:t>
      </w:r>
      <w:r>
        <w:t xml:space="preserve"> </w:t>
      </w:r>
    </w:p>
    <w:p w:rsidR="00FD7FB1" w:rsidRDefault="00756442" w:rsidP="00982D90">
      <w:r w:rsidRPr="00D856B7">
        <w:t>The</w:t>
      </w:r>
      <w:r w:rsidR="00D856B7">
        <w:t xml:space="preserve"> </w:t>
      </w:r>
      <w:r w:rsidR="00672623" w:rsidRPr="00D856B7">
        <w:t>transmission</w:t>
      </w:r>
      <w:r w:rsidR="00B72D44" w:rsidRPr="00D856B7">
        <w:t xml:space="preserve"> project traverses a 263Km stretch</w:t>
      </w:r>
      <w:r w:rsidR="00672623" w:rsidRPr="00D856B7">
        <w:t xml:space="preserve"> of communally owned land</w:t>
      </w:r>
      <w:r w:rsidR="00D856B7">
        <w:t xml:space="preserve"> across </w:t>
      </w:r>
      <w:proofErr w:type="spellStart"/>
      <w:r w:rsidR="00D856B7">
        <w:t>Marsabit</w:t>
      </w:r>
      <w:proofErr w:type="spellEnd"/>
      <w:r w:rsidR="00D856B7">
        <w:t xml:space="preserve"> </w:t>
      </w:r>
      <w:r w:rsidR="004C2FB9">
        <w:t>County</w:t>
      </w:r>
      <w:r w:rsidR="00672623" w:rsidRPr="00D856B7">
        <w:t xml:space="preserve"> where the Company will put up 13</w:t>
      </w:r>
      <w:r w:rsidR="00E53498" w:rsidRPr="00D856B7">
        <w:t xml:space="preserve"> community</w:t>
      </w:r>
      <w:r w:rsidR="00D856B7">
        <w:t xml:space="preserve"> projects</w:t>
      </w:r>
      <w:r w:rsidR="00672623" w:rsidRPr="00D856B7">
        <w:t xml:space="preserve"> financed via the compensation</w:t>
      </w:r>
      <w:r w:rsidR="00E53498" w:rsidRPr="00D856B7">
        <w:t xml:space="preserve"> for limited loss of land use.</w:t>
      </w:r>
      <w:r w:rsidR="00E42431" w:rsidRPr="00D856B7">
        <w:t xml:space="preserve"> </w:t>
      </w:r>
      <w:r w:rsidR="000D63E7" w:rsidRPr="00D856B7">
        <w:t>The</w:t>
      </w:r>
      <w:r w:rsidR="00D856B7" w:rsidRPr="00D856B7">
        <w:t>se</w:t>
      </w:r>
      <w:r w:rsidR="000D63E7" w:rsidRPr="00D856B7">
        <w:t xml:space="preserve"> </w:t>
      </w:r>
      <w:r w:rsidR="00BD0A2A" w:rsidRPr="00D856B7">
        <w:t>ceremonies</w:t>
      </w:r>
      <w:r w:rsidR="00D856B7" w:rsidRPr="00D856B7">
        <w:t xml:space="preserve"> mark their kick offs in</w:t>
      </w:r>
      <w:r w:rsidR="000D63E7" w:rsidRPr="00D856B7">
        <w:t xml:space="preserve"> </w:t>
      </w:r>
      <w:proofErr w:type="spellStart"/>
      <w:r w:rsidR="000D63E7" w:rsidRPr="00D856B7">
        <w:t>Laisamis</w:t>
      </w:r>
      <w:proofErr w:type="spellEnd"/>
      <w:r w:rsidR="000D63E7" w:rsidRPr="00D856B7">
        <w:t xml:space="preserve"> and North </w:t>
      </w:r>
      <w:proofErr w:type="spellStart"/>
      <w:r w:rsidR="000D63E7" w:rsidRPr="00D856B7">
        <w:t>Horr</w:t>
      </w:r>
      <w:proofErr w:type="spellEnd"/>
      <w:r w:rsidR="000D63E7" w:rsidRPr="00D856B7">
        <w:t xml:space="preserve"> constituencies on 31</w:t>
      </w:r>
      <w:r w:rsidR="000D63E7" w:rsidRPr="00D856B7">
        <w:rPr>
          <w:vertAlign w:val="superscript"/>
        </w:rPr>
        <w:t>st</w:t>
      </w:r>
      <w:r w:rsidR="000D63E7" w:rsidRPr="00D856B7">
        <w:t xml:space="preserve"> July and 1</w:t>
      </w:r>
      <w:r w:rsidR="000D63E7" w:rsidRPr="00D856B7">
        <w:rPr>
          <w:vertAlign w:val="superscript"/>
        </w:rPr>
        <w:t>st</w:t>
      </w:r>
      <w:r w:rsidR="000D63E7" w:rsidRPr="00D856B7">
        <w:t xml:space="preserve"> August respectively.</w:t>
      </w:r>
    </w:p>
    <w:p w:rsidR="0051089B" w:rsidRDefault="0051089B" w:rsidP="00982D90">
      <w:r w:rsidRPr="0051089B">
        <w:t>Speaking durin</w:t>
      </w:r>
      <w:r>
        <w:t>g the firs</w:t>
      </w:r>
      <w:r w:rsidR="00672623">
        <w:t xml:space="preserve">t ceremony at </w:t>
      </w:r>
      <w:proofErr w:type="spellStart"/>
      <w:r w:rsidR="00672623">
        <w:t>Laisamis</w:t>
      </w:r>
      <w:proofErr w:type="spellEnd"/>
      <w:r w:rsidR="00672623">
        <w:t xml:space="preserve"> Primary S</w:t>
      </w:r>
      <w:r>
        <w:t>chool</w:t>
      </w:r>
      <w:r w:rsidR="006F007F">
        <w:t>,</w:t>
      </w:r>
      <w:r w:rsidR="00117DAD">
        <w:t xml:space="preserve"> KETRACO’S Managing Directo</w:t>
      </w:r>
      <w:r>
        <w:t>r,</w:t>
      </w:r>
      <w:r w:rsidR="00840FBC">
        <w:t xml:space="preserve"> FCPA, </w:t>
      </w:r>
      <w:proofErr w:type="gramStart"/>
      <w:r w:rsidR="00840FBC">
        <w:t>Fernandes</w:t>
      </w:r>
      <w:proofErr w:type="gramEnd"/>
      <w:r w:rsidR="00840FBC">
        <w:t xml:space="preserve"> Barasa</w:t>
      </w:r>
      <w:r>
        <w:t xml:space="preserve"> affirmed that</w:t>
      </w:r>
      <w:r w:rsidR="00672623">
        <w:t xml:space="preserve"> the Company</w:t>
      </w:r>
      <w:r w:rsidR="00117DAD">
        <w:t xml:space="preserve"> is</w:t>
      </w:r>
      <w:r w:rsidR="00117DAD" w:rsidRPr="00117DAD">
        <w:t xml:space="preserve"> working towards increasing electric</w:t>
      </w:r>
      <w:r w:rsidR="00672623">
        <w:t>ity access, effectively evacuating</w:t>
      </w:r>
      <w:r w:rsidR="00117DAD" w:rsidRPr="00117DAD">
        <w:t xml:space="preserve"> generated</w:t>
      </w:r>
      <w:r w:rsidR="004C2FB9">
        <w:t xml:space="preserve"> power</w:t>
      </w:r>
      <w:r w:rsidR="00117DAD" w:rsidRPr="00117DAD">
        <w:t xml:space="preserve"> and faci</w:t>
      </w:r>
      <w:r w:rsidR="000771FA">
        <w:t>litating regional power</w:t>
      </w:r>
      <w:r w:rsidR="00840FBC">
        <w:t xml:space="preserve"> trade.</w:t>
      </w:r>
      <w:r w:rsidR="000771FA">
        <w:t xml:space="preserve"> </w:t>
      </w:r>
      <w:r>
        <w:t xml:space="preserve"> </w:t>
      </w:r>
    </w:p>
    <w:p w:rsidR="00431C72" w:rsidRDefault="00672623" w:rsidP="00982D90">
      <w:r>
        <w:t>“</w:t>
      </w:r>
      <w:r w:rsidR="00840FBC">
        <w:t>In addition to</w:t>
      </w:r>
      <w:r w:rsidR="00117DAD">
        <w:t xml:space="preserve"> </w:t>
      </w:r>
      <w:r w:rsidR="00840FBC">
        <w:t>fulfilling</w:t>
      </w:r>
      <w:r w:rsidR="00117DAD">
        <w:t xml:space="preserve"> its mandate, KETRACO is always</w:t>
      </w:r>
      <w:r w:rsidR="00117DAD" w:rsidRPr="00117DAD">
        <w:t xml:space="preserve"> </w:t>
      </w:r>
      <w:r w:rsidR="00414CB7">
        <w:t>working towards</w:t>
      </w:r>
      <w:r w:rsidR="00840FBC">
        <w:t xml:space="preserve"> engaging communities tra</w:t>
      </w:r>
      <w:r w:rsidR="004C2FB9">
        <w:t>versed by its projects. In this case</w:t>
      </w:r>
      <w:r w:rsidR="00840FBC">
        <w:t xml:space="preserve"> where land is owned communally, the community</w:t>
      </w:r>
      <w:r w:rsidR="00EF54FA">
        <w:t xml:space="preserve"> affected</w:t>
      </w:r>
      <w:r w:rsidR="00DE1B77">
        <w:t xml:space="preserve"> was</w:t>
      </w:r>
      <w:r w:rsidR="00840FBC">
        <w:t xml:space="preserve"> asked </w:t>
      </w:r>
      <w:r w:rsidR="001B7080">
        <w:t xml:space="preserve">to collectively </w:t>
      </w:r>
      <w:r w:rsidR="00840FBC">
        <w:t>p</w:t>
      </w:r>
      <w:r w:rsidR="0054595B">
        <w:t>ick a project of choice</w:t>
      </w:r>
      <w:r w:rsidR="00840FBC">
        <w:t xml:space="preserve"> to</w:t>
      </w:r>
      <w:r w:rsidR="0054595B">
        <w:t xml:space="preserve"> be</w:t>
      </w:r>
      <w:r w:rsidR="00840FBC">
        <w:t xml:space="preserve"> initiate</w:t>
      </w:r>
      <w:r w:rsidR="0054595B">
        <w:t>d</w:t>
      </w:r>
      <w:r w:rsidR="0017252B">
        <w:t xml:space="preserve"> in place of compensation,”</w:t>
      </w:r>
      <w:r w:rsidR="001B7080">
        <w:t xml:space="preserve"> stated FCPA Barasa</w:t>
      </w:r>
      <w:r w:rsidR="0017252B">
        <w:t>.</w:t>
      </w:r>
      <w:r w:rsidR="00414CB7">
        <w:t xml:space="preserve"> </w:t>
      </w:r>
    </w:p>
    <w:p w:rsidR="00117DAD" w:rsidRDefault="00431C72" w:rsidP="00982D90">
      <w:r>
        <w:t xml:space="preserve">FCPA </w:t>
      </w:r>
      <w:r w:rsidR="00414CB7">
        <w:t>Barasa</w:t>
      </w:r>
      <w:r w:rsidR="00117DAD">
        <w:t xml:space="preserve"> further noted that the Company is also dedicated</w:t>
      </w:r>
      <w:r w:rsidR="00414CB7">
        <w:t xml:space="preserve"> to</w:t>
      </w:r>
      <w:r w:rsidR="00CA2D39">
        <w:t xml:space="preserve"> improvement of</w:t>
      </w:r>
      <w:r w:rsidR="00414CB7">
        <w:t xml:space="preserve"> human life and is committed to help where possible</w:t>
      </w:r>
      <w:r>
        <w:t xml:space="preserve"> for the good</w:t>
      </w:r>
      <w:r w:rsidR="00414CB7">
        <w:t xml:space="preserve"> of its</w:t>
      </w:r>
      <w:r w:rsidR="00117DAD" w:rsidRPr="00117DAD">
        <w:t xml:space="preserve"> customers.</w:t>
      </w:r>
      <w:r w:rsidR="00117DAD">
        <w:t xml:space="preserve"> </w:t>
      </w:r>
      <w:r w:rsidR="00414CB7">
        <w:t>“</w:t>
      </w:r>
      <w:r w:rsidR="00414CB7" w:rsidRPr="00414CB7">
        <w:t>With the building of</w:t>
      </w:r>
      <w:r w:rsidR="00F432E2">
        <w:t xml:space="preserve"> classrooms in</w:t>
      </w:r>
      <w:r w:rsidR="00414CB7" w:rsidRPr="00414CB7">
        <w:t xml:space="preserve"> this school, we anticip</w:t>
      </w:r>
      <w:r w:rsidR="00414CB7">
        <w:t>ate a developed community. We are</w:t>
      </w:r>
      <w:r w:rsidR="00414CB7" w:rsidRPr="00414CB7">
        <w:t xml:space="preserve"> happy to be part of this important growth</w:t>
      </w:r>
      <w:r w:rsidR="00414CB7">
        <w:t xml:space="preserve"> that is in</w:t>
      </w:r>
      <w:r w:rsidR="00414CB7" w:rsidRPr="00414CB7">
        <w:t xml:space="preserve"> line with the achievement of the Big 4 agenda by supporting pupils and students who will b</w:t>
      </w:r>
      <w:r w:rsidR="00CA2D39">
        <w:t>e tomorrow’s leaders</w:t>
      </w:r>
      <w:r w:rsidR="00FB2F17">
        <w:t>,” he added</w:t>
      </w:r>
      <w:r w:rsidR="00414CB7" w:rsidRPr="00414CB7">
        <w:t>.</w:t>
      </w:r>
    </w:p>
    <w:p w:rsidR="00431C72" w:rsidRDefault="00DE1B77" w:rsidP="00431C72">
      <w:r>
        <w:t>The Ethiopia Kenya Power I</w:t>
      </w:r>
      <w:r w:rsidR="00431C72">
        <w:t>nterconnector was conceived in 2006 when Ethiopia and Kenya signed a memorandum of understanding that</w:t>
      </w:r>
      <w:r w:rsidR="003807A7">
        <w:t xml:space="preserve"> allowed for the establishment of a </w:t>
      </w:r>
      <w:r w:rsidR="00431C72">
        <w:t>power system interconnection between the systems of Ethiopia and Kenya</w:t>
      </w:r>
      <w:r w:rsidR="003807A7">
        <w:t>.</w:t>
      </w:r>
    </w:p>
    <w:p w:rsidR="00431C72" w:rsidRDefault="00431C72" w:rsidP="00431C72">
      <w:r>
        <w:t>The</w:t>
      </w:r>
      <w:r w:rsidR="00DE1B77">
        <w:t xml:space="preserve"> Ethiopia Kenya Power I</w:t>
      </w:r>
      <w:r w:rsidR="00EF54FA" w:rsidRPr="00EF54FA">
        <w:t>nterconnector</w:t>
      </w:r>
      <w:r w:rsidR="003807A7">
        <w:t xml:space="preserve"> is divided in</w:t>
      </w:r>
      <w:r>
        <w:t>to lots.</w:t>
      </w:r>
      <w:r w:rsidR="003807A7">
        <w:t xml:space="preserve"> The project c</w:t>
      </w:r>
      <w:r w:rsidR="00EF54FA">
        <w:t>ontractors</w:t>
      </w:r>
      <w:r w:rsidR="00737D23">
        <w:t xml:space="preserve"> are: Siemens and </w:t>
      </w:r>
      <w:proofErr w:type="spellStart"/>
      <w:r>
        <w:t>Isolux</w:t>
      </w:r>
      <w:proofErr w:type="spellEnd"/>
      <w:r>
        <w:t xml:space="preserve"> for the Converter Station,</w:t>
      </w:r>
      <w:r w:rsidR="00737D23">
        <w:t xml:space="preserve"> KEC International of India (</w:t>
      </w:r>
      <w:r>
        <w:t>Lot 4</w:t>
      </w:r>
      <w:r w:rsidR="00737D23">
        <w:t>), Larsen &amp; Toubro of India (</w:t>
      </w:r>
      <w:r>
        <w:t xml:space="preserve">Lot 5) and </w:t>
      </w:r>
      <w:proofErr w:type="spellStart"/>
      <w:r>
        <w:t>Kalpataru</w:t>
      </w:r>
      <w:proofErr w:type="spellEnd"/>
      <w:r>
        <w:t xml:space="preserve"> Power Transmission of Ind</w:t>
      </w:r>
      <w:r w:rsidR="00737D23">
        <w:t>ia (</w:t>
      </w:r>
      <w:r>
        <w:t>Lot 6). This project is</w:t>
      </w:r>
      <w:r w:rsidR="00737D23">
        <w:t xml:space="preserve"> jointly</w:t>
      </w:r>
      <w:r>
        <w:t xml:space="preserve"> funded by African Development Bank </w:t>
      </w:r>
      <w:r w:rsidR="00D0645C">
        <w:t>(</w:t>
      </w:r>
      <w:proofErr w:type="spellStart"/>
      <w:r>
        <w:t>AfDB</w:t>
      </w:r>
      <w:proofErr w:type="spellEnd"/>
      <w:r w:rsidR="00D0645C">
        <w:t>)</w:t>
      </w:r>
      <w:r>
        <w:t xml:space="preserve">, </w:t>
      </w:r>
      <w:r w:rsidR="00D0645C">
        <w:t>French Development Agency (</w:t>
      </w:r>
      <w:r>
        <w:t>AFD</w:t>
      </w:r>
      <w:r w:rsidR="00D0645C">
        <w:t>)</w:t>
      </w:r>
      <w:r>
        <w:t>, World Bank</w:t>
      </w:r>
      <w:r w:rsidR="00D0645C">
        <w:t xml:space="preserve"> and the </w:t>
      </w:r>
      <w:r>
        <w:t>Go</w:t>
      </w:r>
      <w:r w:rsidR="00C61B1E">
        <w:t xml:space="preserve">vernment of Kenya at a cost of </w:t>
      </w:r>
      <w:proofErr w:type="spellStart"/>
      <w:r w:rsidR="00D0645C">
        <w:t>Kshs</w:t>
      </w:r>
      <w:proofErr w:type="spellEnd"/>
      <w:r w:rsidR="00D0645C">
        <w:t>. 42.5 billion. It is scheduled to be completed in</w:t>
      </w:r>
      <w:r>
        <w:t xml:space="preserve"> March 2019.</w:t>
      </w:r>
    </w:p>
    <w:p w:rsidR="00431C72" w:rsidRDefault="00B311CD" w:rsidP="00431C72">
      <w:r>
        <w:t xml:space="preserve">Upon </w:t>
      </w:r>
      <w:r w:rsidR="00431C72">
        <w:t>its completion</w:t>
      </w:r>
      <w:r w:rsidR="00DE1B77">
        <w:t xml:space="preserve">, this </w:t>
      </w:r>
      <w:bookmarkStart w:id="0" w:name="_GoBack"/>
      <w:bookmarkEnd w:id="0"/>
      <w:r>
        <w:t xml:space="preserve">project is </w:t>
      </w:r>
      <w:r w:rsidR="00431C72">
        <w:t>expected to generate investment opportunities in electricity infrastructure and also give rise to development of other related industries.</w:t>
      </w:r>
    </w:p>
    <w:p w:rsidR="003D24E5" w:rsidRDefault="0051089B" w:rsidP="004A336D">
      <w:r w:rsidRPr="0051089B">
        <w:t xml:space="preserve"> </w:t>
      </w:r>
    </w:p>
    <w:p w:rsidR="004F1A09" w:rsidRPr="00563F11" w:rsidRDefault="004F1A09" w:rsidP="003D24E5"/>
    <w:p w:rsidR="003D24E5" w:rsidRDefault="003D24E5" w:rsidP="00982D90"/>
    <w:p w:rsidR="00982D90" w:rsidRDefault="00982D90" w:rsidP="00982D90">
      <w:pPr>
        <w:rPr>
          <w:rFonts w:cstheme="minorHAnsi"/>
        </w:rPr>
      </w:pPr>
      <w:r>
        <w:rPr>
          <w:rFonts w:cstheme="minorHAnsi"/>
        </w:rPr>
        <w:t>For more information contact</w:t>
      </w:r>
    </w:p>
    <w:p w:rsidR="00982D90" w:rsidRPr="00563F11" w:rsidRDefault="00982D90" w:rsidP="00982D90">
      <w:pPr>
        <w:pStyle w:val="NoSpacing"/>
      </w:pPr>
      <w:r w:rsidRPr="00563F11">
        <w:t>Raphael Mworia</w:t>
      </w:r>
    </w:p>
    <w:p w:rsidR="00982D90" w:rsidRPr="00563F11" w:rsidRDefault="00982D90" w:rsidP="00982D90">
      <w:pPr>
        <w:pStyle w:val="NoSpacing"/>
      </w:pPr>
      <w:r w:rsidRPr="00563F11">
        <w:t>Manager Corporate Communications</w:t>
      </w:r>
    </w:p>
    <w:p w:rsidR="00982D90" w:rsidRPr="00563F11" w:rsidRDefault="00982D90" w:rsidP="00982D90">
      <w:pPr>
        <w:pStyle w:val="NoSpacing"/>
      </w:pPr>
      <w:r w:rsidRPr="00563F11">
        <w:t>KETRACO</w:t>
      </w:r>
    </w:p>
    <w:p w:rsidR="00982D90" w:rsidRPr="00563F11" w:rsidRDefault="00761EB8" w:rsidP="00982D90">
      <w:pPr>
        <w:pStyle w:val="NoSpacing"/>
      </w:pPr>
      <w:r>
        <w:t>0702-949951</w:t>
      </w:r>
    </w:p>
    <w:p w:rsidR="00982D90" w:rsidRDefault="00A40F24" w:rsidP="00982D90">
      <w:pPr>
        <w:pStyle w:val="NoSpacing"/>
        <w:rPr>
          <w:u w:val="single"/>
        </w:rPr>
      </w:pPr>
      <w:hyperlink r:id="rId5" w:history="1">
        <w:r w:rsidR="00982D90" w:rsidRPr="00563F11">
          <w:rPr>
            <w:u w:val="single"/>
          </w:rPr>
          <w:t>rmworia@ketraco.co.ke</w:t>
        </w:r>
      </w:hyperlink>
    </w:p>
    <w:p w:rsidR="00982D90" w:rsidRPr="00563F11" w:rsidRDefault="00A40F24" w:rsidP="00982D90">
      <w:pPr>
        <w:pStyle w:val="NoSpacing"/>
      </w:pPr>
      <w:hyperlink r:id="rId6" w:history="1">
        <w:r w:rsidR="00982D90" w:rsidRPr="00563F11">
          <w:rPr>
            <w:u w:val="single"/>
          </w:rPr>
          <w:t>www.ketraco.co.ke</w:t>
        </w:r>
      </w:hyperlink>
      <w:r w:rsidR="00982D90" w:rsidRPr="00563F11">
        <w:t xml:space="preserve"> </w:t>
      </w:r>
    </w:p>
    <w:p w:rsidR="00982D90" w:rsidRPr="00563F11" w:rsidRDefault="00982D90" w:rsidP="00982D90"/>
    <w:p w:rsidR="00982D90" w:rsidRPr="00563F11" w:rsidRDefault="00982D90" w:rsidP="00982D90"/>
    <w:p w:rsidR="006957E6" w:rsidRDefault="006957E6"/>
    <w:sectPr w:rsidR="006957E6" w:rsidSect="006957E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90"/>
    <w:rsid w:val="00017785"/>
    <w:rsid w:val="00046325"/>
    <w:rsid w:val="000771FA"/>
    <w:rsid w:val="000B5FF8"/>
    <w:rsid w:val="000D63E7"/>
    <w:rsid w:val="00117DAD"/>
    <w:rsid w:val="0013019E"/>
    <w:rsid w:val="0017252B"/>
    <w:rsid w:val="001B290C"/>
    <w:rsid w:val="001B7080"/>
    <w:rsid w:val="001F0525"/>
    <w:rsid w:val="00222670"/>
    <w:rsid w:val="00341D68"/>
    <w:rsid w:val="00363EB8"/>
    <w:rsid w:val="00364B98"/>
    <w:rsid w:val="003807A7"/>
    <w:rsid w:val="003D24E5"/>
    <w:rsid w:val="00414CB7"/>
    <w:rsid w:val="00431C72"/>
    <w:rsid w:val="00434B55"/>
    <w:rsid w:val="004A336D"/>
    <w:rsid w:val="004C2AD6"/>
    <w:rsid w:val="004C2FB9"/>
    <w:rsid w:val="004F1A09"/>
    <w:rsid w:val="0051089B"/>
    <w:rsid w:val="0054595B"/>
    <w:rsid w:val="005A4565"/>
    <w:rsid w:val="005D52B4"/>
    <w:rsid w:val="00672623"/>
    <w:rsid w:val="00673A46"/>
    <w:rsid w:val="006957E6"/>
    <w:rsid w:val="006F007F"/>
    <w:rsid w:val="00737D23"/>
    <w:rsid w:val="00756442"/>
    <w:rsid w:val="00761EB8"/>
    <w:rsid w:val="00840FBC"/>
    <w:rsid w:val="00851DAE"/>
    <w:rsid w:val="00870B70"/>
    <w:rsid w:val="00876A2B"/>
    <w:rsid w:val="008C3D2A"/>
    <w:rsid w:val="008E021F"/>
    <w:rsid w:val="00982D90"/>
    <w:rsid w:val="00A40F24"/>
    <w:rsid w:val="00A479C1"/>
    <w:rsid w:val="00A545AA"/>
    <w:rsid w:val="00B11B8B"/>
    <w:rsid w:val="00B311CD"/>
    <w:rsid w:val="00B72D44"/>
    <w:rsid w:val="00BD0A2A"/>
    <w:rsid w:val="00C41BF7"/>
    <w:rsid w:val="00C61B1E"/>
    <w:rsid w:val="00CA2D39"/>
    <w:rsid w:val="00CD36C6"/>
    <w:rsid w:val="00CD53C7"/>
    <w:rsid w:val="00D0645C"/>
    <w:rsid w:val="00D54243"/>
    <w:rsid w:val="00D856B7"/>
    <w:rsid w:val="00DA025D"/>
    <w:rsid w:val="00DB69AA"/>
    <w:rsid w:val="00DD0FAF"/>
    <w:rsid w:val="00DD337E"/>
    <w:rsid w:val="00DE1B77"/>
    <w:rsid w:val="00E02988"/>
    <w:rsid w:val="00E31677"/>
    <w:rsid w:val="00E42431"/>
    <w:rsid w:val="00E53498"/>
    <w:rsid w:val="00EE5ECD"/>
    <w:rsid w:val="00EF54FA"/>
    <w:rsid w:val="00F07190"/>
    <w:rsid w:val="00F432E2"/>
    <w:rsid w:val="00F673BA"/>
    <w:rsid w:val="00FB2F17"/>
    <w:rsid w:val="00FC5C50"/>
    <w:rsid w:val="00FD7FB1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3C366-07FF-4DF3-ADFF-5007C695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D9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D90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A2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traco.co.ke" TargetMode="External"/><Relationship Id="rId5" Type="http://schemas.openxmlformats.org/officeDocument/2006/relationships/hyperlink" Target="mailto:rmworia@ketraco.co.k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Ashioya</dc:creator>
  <cp:keywords/>
  <dc:description/>
  <cp:lastModifiedBy>Joy Ashioya</cp:lastModifiedBy>
  <cp:revision>645</cp:revision>
  <cp:lastPrinted>2018-07-23T12:18:00Z</cp:lastPrinted>
  <dcterms:created xsi:type="dcterms:W3CDTF">2018-07-02T09:36:00Z</dcterms:created>
  <dcterms:modified xsi:type="dcterms:W3CDTF">2018-07-24T06:00:00Z</dcterms:modified>
</cp:coreProperties>
</file>